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582" w:rsidRPr="00471582" w:rsidRDefault="00471582" w:rsidP="00471582">
      <w:pPr>
        <w:keepNext/>
        <w:spacing w:after="0" w:line="240" w:lineRule="auto"/>
        <w:ind w:firstLine="709"/>
        <w:jc w:val="center"/>
        <w:outlineLvl w:val="0"/>
        <w:rPr>
          <w:rFonts w:ascii="BalticaUzbek" w:eastAsia="Times New Roman" w:hAnsi="BalticaUzbek" w:cs="Times New Roman"/>
          <w:b/>
          <w:bCs/>
          <w:i/>
          <w:iCs/>
          <w:color w:val="000000"/>
          <w:kern w:val="36"/>
          <w:sz w:val="28"/>
          <w:szCs w:val="28"/>
        </w:rPr>
      </w:pPr>
      <w:r w:rsidRPr="00471582">
        <w:rPr>
          <w:rFonts w:ascii="Times New Roman" w:eastAsia="Times New Roman" w:hAnsi="Times New Roman" w:cs="Times New Roman"/>
          <w:b/>
          <w:bCs/>
          <w:color w:val="000000"/>
          <w:kern w:val="36"/>
          <w:sz w:val="28"/>
          <w:szCs w:val="28"/>
          <w:lang w:val="uk-UA"/>
        </w:rPr>
        <w:t>Ишни судда кўришга тайёрлаш</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rPr>
      </w:pPr>
      <w:r w:rsidRPr="00471582">
        <w:rPr>
          <w:rFonts w:ascii="Times New Roman" w:eastAsia="Times New Roman" w:hAnsi="Times New Roman" w:cs="Times New Roman"/>
          <w:color w:val="000000"/>
          <w:sz w:val="28"/>
          <w:szCs w:val="28"/>
          <w:lang w:val="uk-UA"/>
        </w:rPr>
        <w:t> </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Никоҳдан ажралиш тўғрисидаги ишни судда кўришга тайёрлаш бошқа фуқаролик ишлари каби процессининг мажбурий босқичи бўлиб кўрилади. Никоҳдан ажралиш тўғрисидаги ишларни судда кўришга тайёрлаш муҳим аҳамиятга эгадир. Бинобарин, судлар томонидан бундай ишнинг тайёрланиши юзасидан қонунда белгиланган ҳамма талаблар қатъиян бажарилиши лозим.</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Бу босқични ўзига хос хусусияти шундан иборатки, бунга кўра, суднинг вазифаси оилани сақлаб қолишга қаратилган барча чораларни кўриш билан уни мустаҳкамлашга оид тадбирларни кўришдан иборат.</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Ўзбекистон Республикаси Олий суди ишларини судда кўришга пухта тайёрлаш зарурлигига эътибор бериш лозимлиги ҳақида юқорида қайд қилинган 11 сентябрь 1998 йилги Пленум қарорининг 12-бандида таъкидланганидек:</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ишни судда кўришга пухта тайёрлаш зарурлигига судларнинг эътибори қаратилиши ҳақида;</w:t>
      </w:r>
      <w:bookmarkStart w:id="0" w:name="_ftnref8"/>
      <w:r w:rsidRPr="00471582">
        <w:rPr>
          <w:rFonts w:ascii="Times New Roman" w:eastAsia="Times New Roman" w:hAnsi="Times New Roman" w:cs="Times New Roman"/>
          <w:color w:val="000000"/>
          <w:sz w:val="27"/>
          <w:szCs w:val="27"/>
        </w:rPr>
        <w:fldChar w:fldCharType="begin"/>
      </w:r>
      <w:r w:rsidRPr="00471582">
        <w:rPr>
          <w:rFonts w:ascii="Times New Roman" w:eastAsia="Times New Roman" w:hAnsi="Times New Roman" w:cs="Times New Roman"/>
          <w:color w:val="000000"/>
          <w:sz w:val="27"/>
          <w:szCs w:val="27"/>
          <w:lang w:val="uk-UA"/>
        </w:rPr>
        <w:instrText xml:space="preserve"> </w:instrText>
      </w:r>
      <w:r w:rsidRPr="00471582">
        <w:rPr>
          <w:rFonts w:ascii="Times New Roman" w:eastAsia="Times New Roman" w:hAnsi="Times New Roman" w:cs="Times New Roman"/>
          <w:color w:val="000000"/>
          <w:sz w:val="27"/>
          <w:szCs w:val="27"/>
        </w:rPr>
        <w:instrText>HYPERLINK</w:instrText>
      </w:r>
      <w:r w:rsidRPr="00471582">
        <w:rPr>
          <w:rFonts w:ascii="Times New Roman" w:eastAsia="Times New Roman" w:hAnsi="Times New Roman" w:cs="Times New Roman"/>
          <w:color w:val="000000"/>
          <w:sz w:val="27"/>
          <w:szCs w:val="27"/>
          <w:lang w:val="uk-UA"/>
        </w:rPr>
        <w:instrText xml:space="preserve"> "</w:instrText>
      </w:r>
      <w:r w:rsidRPr="00471582">
        <w:rPr>
          <w:rFonts w:ascii="Times New Roman" w:eastAsia="Times New Roman" w:hAnsi="Times New Roman" w:cs="Times New Roman"/>
          <w:color w:val="000000"/>
          <w:sz w:val="27"/>
          <w:szCs w:val="27"/>
        </w:rPr>
        <w:instrText>file</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E</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WEB</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option</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UzVIP</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files</w:instrText>
      </w:r>
      <w:r w:rsidRPr="00471582">
        <w:rPr>
          <w:rFonts w:ascii="Times New Roman" w:eastAsia="Times New Roman" w:hAnsi="Times New Roman" w:cs="Times New Roman"/>
          <w:color w:val="000000"/>
          <w:sz w:val="27"/>
          <w:szCs w:val="27"/>
          <w:lang w:val="uk-UA"/>
        </w:rPr>
        <w:instrText>\\1111111111111111111111\\</w:instrText>
      </w:r>
      <w:r w:rsidRPr="00471582">
        <w:rPr>
          <w:rFonts w:ascii="Times New Roman" w:eastAsia="Times New Roman" w:hAnsi="Times New Roman" w:cs="Times New Roman"/>
          <w:color w:val="000000"/>
          <w:sz w:val="27"/>
          <w:szCs w:val="27"/>
        </w:rPr>
        <w:instrText>From</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Muzaffar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FILES</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Universitet</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TDYUI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kitoblari</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Darsliklar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Ayrim</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tur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gi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fuq</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k</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ishlarini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suda</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ko</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ng</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pr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l</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xus</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i</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htm</w:instrText>
      </w:r>
      <w:r w:rsidRPr="00471582">
        <w:rPr>
          <w:rFonts w:ascii="Times New Roman" w:eastAsia="Times New Roman" w:hAnsi="Times New Roman" w:cs="Times New Roman"/>
          <w:color w:val="000000"/>
          <w:sz w:val="27"/>
          <w:szCs w:val="27"/>
          <w:lang w:val="uk-UA"/>
        </w:rPr>
        <w:instrText>" \</w:instrText>
      </w:r>
      <w:r w:rsidRPr="00471582">
        <w:rPr>
          <w:rFonts w:ascii="Times New Roman" w:eastAsia="Times New Roman" w:hAnsi="Times New Roman" w:cs="Times New Roman"/>
          <w:color w:val="000000"/>
          <w:sz w:val="27"/>
          <w:szCs w:val="27"/>
        </w:rPr>
        <w:instrText>l</w:instrText>
      </w:r>
      <w:r w:rsidRPr="00471582">
        <w:rPr>
          <w:rFonts w:ascii="Times New Roman" w:eastAsia="Times New Roman" w:hAnsi="Times New Roman" w:cs="Times New Roman"/>
          <w:color w:val="000000"/>
          <w:sz w:val="27"/>
          <w:szCs w:val="27"/>
          <w:lang w:val="uk-UA"/>
        </w:rPr>
        <w:instrText xml:space="preserve"> "_</w:instrText>
      </w:r>
      <w:r w:rsidRPr="00471582">
        <w:rPr>
          <w:rFonts w:ascii="Times New Roman" w:eastAsia="Times New Roman" w:hAnsi="Times New Roman" w:cs="Times New Roman"/>
          <w:color w:val="000000"/>
          <w:sz w:val="27"/>
          <w:szCs w:val="27"/>
        </w:rPr>
        <w:instrText>ftn</w:instrText>
      </w:r>
      <w:r w:rsidRPr="00471582">
        <w:rPr>
          <w:rFonts w:ascii="Times New Roman" w:eastAsia="Times New Roman" w:hAnsi="Times New Roman" w:cs="Times New Roman"/>
          <w:color w:val="000000"/>
          <w:sz w:val="27"/>
          <w:szCs w:val="27"/>
          <w:lang w:val="uk-UA"/>
        </w:rPr>
        <w:instrText>8" \</w:instrText>
      </w:r>
      <w:r w:rsidRPr="00471582">
        <w:rPr>
          <w:rFonts w:ascii="Times New Roman" w:eastAsia="Times New Roman" w:hAnsi="Times New Roman" w:cs="Times New Roman"/>
          <w:color w:val="000000"/>
          <w:sz w:val="27"/>
          <w:szCs w:val="27"/>
        </w:rPr>
        <w:instrText>o</w:instrText>
      </w:r>
      <w:r w:rsidRPr="00471582">
        <w:rPr>
          <w:rFonts w:ascii="Times New Roman" w:eastAsia="Times New Roman" w:hAnsi="Times New Roman" w:cs="Times New Roman"/>
          <w:color w:val="000000"/>
          <w:sz w:val="27"/>
          <w:szCs w:val="27"/>
          <w:lang w:val="uk-UA"/>
        </w:rPr>
        <w:instrText xml:space="preserve"> "" </w:instrText>
      </w:r>
      <w:r w:rsidRPr="00471582">
        <w:rPr>
          <w:rFonts w:ascii="Times New Roman" w:eastAsia="Times New Roman" w:hAnsi="Times New Roman" w:cs="Times New Roman"/>
          <w:color w:val="000000"/>
          <w:sz w:val="27"/>
          <w:szCs w:val="27"/>
        </w:rPr>
        <w:fldChar w:fldCharType="separate"/>
      </w:r>
      <w:r w:rsidRPr="00471582">
        <w:rPr>
          <w:rFonts w:ascii="Times New Roman" w:eastAsia="Times New Roman" w:hAnsi="Times New Roman" w:cs="Times New Roman"/>
          <w:color w:val="0000FF"/>
          <w:sz w:val="28"/>
          <w:szCs w:val="28"/>
          <w:u w:val="single"/>
          <w:vertAlign w:val="superscript"/>
          <w:lang w:val="uk-UA"/>
        </w:rPr>
        <w:t>[8]</w:t>
      </w:r>
      <w:r w:rsidRPr="00471582">
        <w:rPr>
          <w:rFonts w:ascii="Times New Roman" w:eastAsia="Times New Roman" w:hAnsi="Times New Roman" w:cs="Times New Roman"/>
          <w:color w:val="000000"/>
          <w:sz w:val="27"/>
          <w:szCs w:val="27"/>
        </w:rPr>
        <w:fldChar w:fldCharType="end"/>
      </w:r>
      <w:bookmarkEnd w:id="0"/>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судьянинг ФПКнинг 160-моддасига мувофиқ олиб борилган барча тайёргарлик ҳаракатлари ажримда ўз аксини топиши шартлиги;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судья никоҳдан ажратиш ҳақидаги аризани қабул қилиб, одатда жавобгарни чақириши, унинг ушбу аризага муносабатини аниқлаши, эр-хотинни яраштириш чораларини кўриши шарт. Қолаверса, судья тарафларнинг ҳар бири билан алоҳида, шунингдек, уларнинг ҳар иккаласи билан биргаликда оилани сақлаб қолиш масаласида суҳбат ўтказиши лозимлиги;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ишни судда кўришга тайёрлаш жараёнида судья эр-хотин ўртасида суд томонидан ҳал этиладиган бошқа низоли масалалар бор-йўқлигини аниқлаши, қандай талаблар никоҳдан ажралиш ҳақидаги даъво билан биргаликда кўрилиши мумкинлигини тушунтиради;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тарафлар ўртасида муқаддам никоҳдан ажралиш ҳақидаги иш бўлган-бўлмаганини аниқлаши, агар бундай иш бўлса, уни тарафларнинг ҳақиқий муносабатларини аниқлаш мақсадида, суд мажлисига кўздан кечириш учун чақириши кўрсатилган.</w:t>
      </w:r>
    </w:p>
    <w:p w:rsidR="00471582" w:rsidRPr="00471582" w:rsidRDefault="00471582" w:rsidP="00471582">
      <w:pPr>
        <w:spacing w:after="0" w:line="240" w:lineRule="auto"/>
        <w:ind w:firstLine="709"/>
        <w:jc w:val="both"/>
        <w:rPr>
          <w:rFonts w:ascii="BalticaUzbek" w:eastAsia="Times New Roman" w:hAnsi="BalticaUzbek" w:cs="Times New Roman"/>
          <w:color w:val="000000"/>
          <w:sz w:val="28"/>
          <w:szCs w:val="28"/>
          <w:lang w:val="uk-UA"/>
        </w:rPr>
      </w:pPr>
      <w:r w:rsidRPr="00471582">
        <w:rPr>
          <w:rFonts w:ascii="Times New Roman" w:eastAsia="Times New Roman" w:hAnsi="Times New Roman" w:cs="Times New Roman"/>
          <w:color w:val="000000"/>
          <w:sz w:val="28"/>
          <w:szCs w:val="28"/>
          <w:lang w:val="uk-UA"/>
        </w:rPr>
        <w:t>Никоҳдан ажратиш ҳақидаги ишни кўришда суд эр-хотинни яраштириш ва оилавий вазиятни соғломлаштириш чораларини кўришга мажбур.</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 xml:space="preserve">Бундай чораларини кўришда суд тарафларнинг ёки улардан бирининг илтимосига ёхуд ўз ташаббусига кўра ишни кўрилишини бошқа вақтга қолдиришига ва эр-хотинга ярашишлари учун Оила кодексида кўрсатилган </w:t>
      </w:r>
      <w:r w:rsidRPr="00471582">
        <w:rPr>
          <w:rFonts w:ascii="Times New Roman" w:eastAsia="Times New Roman" w:hAnsi="Times New Roman" w:cs="Times New Roman"/>
          <w:color w:val="000000"/>
          <w:sz w:val="28"/>
          <w:szCs w:val="28"/>
          <w:lang w:val="uk-UA"/>
        </w:rPr>
        <w:lastRenderedPageBreak/>
        <w:t>доирада, лекин уч ойдан кам бўлмаган му</w:t>
      </w:r>
      <w:r w:rsidRPr="00471582">
        <w:rPr>
          <w:rFonts w:ascii="Times New Roman" w:eastAsia="Times New Roman" w:hAnsi="Times New Roman" w:cs="Times New Roman"/>
          <w:color w:val="000000"/>
          <w:sz w:val="28"/>
          <w:szCs w:val="28"/>
          <w:lang w:val="uz-Cyrl-UZ"/>
        </w:rPr>
        <w:t>ҳ</w:t>
      </w:r>
      <w:r w:rsidRPr="00471582">
        <w:rPr>
          <w:rFonts w:ascii="Times New Roman" w:eastAsia="Times New Roman" w:hAnsi="Times New Roman" w:cs="Times New Roman"/>
          <w:color w:val="000000"/>
          <w:sz w:val="28"/>
          <w:szCs w:val="28"/>
          <w:lang w:val="uk-UA"/>
        </w:rPr>
        <w:t>лат белгилашга ҳақли эканлиги таъкидланган.</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Пленум қарорида булардан ташқари судья оилани сақлаб қолиш мақсадида, зарур ҳолларда ажрим нусхасини эр-хотин яшайдиган жойдаги хотин-қизлар қ</w:t>
      </w:r>
      <w:r w:rsidRPr="00471582">
        <w:rPr>
          <w:rFonts w:ascii="Times New Roman" w:eastAsia="Times New Roman" w:hAnsi="Times New Roman" w:cs="Times New Roman"/>
          <w:color w:val="000000"/>
          <w:sz w:val="28"/>
          <w:szCs w:val="28"/>
          <w:lang w:val="uz-Cyrl-UZ"/>
        </w:rPr>
        <w:t>ў</w:t>
      </w:r>
      <w:r w:rsidRPr="00471582">
        <w:rPr>
          <w:rFonts w:ascii="Times New Roman" w:eastAsia="Times New Roman" w:hAnsi="Times New Roman" w:cs="Times New Roman"/>
          <w:color w:val="000000"/>
          <w:sz w:val="28"/>
          <w:szCs w:val="28"/>
          <w:lang w:val="uk-UA"/>
        </w:rPr>
        <w:t>миталарига ва ўзини-ўзи бошқариш органларига кўриб чиқиш ва муҳокама қилиш учун юбориши мумкинлиги ҳам кўрсатиб ўтилган.</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Никоҳдан ажралиш тўғрисидаги ишни судда кўришга тайёрлашнинг ўзига хос хусусиятлари бошқа фуқаролик ишларини судда кўришга тайёрлашга қараганда ҳам фарқ қилади. Бундай ишларда эр ва хотиннинг никоҳдан ажралишга қаратилган, ўйламасдан шошма-шошарлик билан қилинган ҳаракатларнинг олдини олиш чораларини белгилаш ҳам кўзланади.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Судья ажралиш учун мурожаат қилган эр ва хотинни ишнинг судда мазмунан кўрилишига қадар оилани сақлаб қолишга қаратилган тадбирлари бу ишларнинг муҳим хусусиятларидан ҳисобланади.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rPr>
      </w:pPr>
      <w:r w:rsidRPr="00471582">
        <w:rPr>
          <w:rFonts w:ascii="Times New Roman" w:eastAsia="Times New Roman" w:hAnsi="Times New Roman" w:cs="Times New Roman"/>
          <w:color w:val="000000"/>
          <w:sz w:val="28"/>
          <w:szCs w:val="28"/>
          <w:lang w:val="uk-UA"/>
        </w:rPr>
        <w:t>Мусулмон ҳуқуқида оила ҳуқуқий масалаларини нақадар муҳимлигига эътибор берган ҳолда оиладаги низолар никоҳдан ажралиш даражасига келиб қолган тақдирда ҳам эр-хотинни яраштиришга қаратилган чораларни қўллаш лозимлигини уқтиради. Бунга кўра, Қуръони Каримда «Агар эр-хотиннинг оралари бузилиб кетишидан қўрқсангизлар, эр томонидан бир ҳакам, хотин томонидан бир ҳакам чақирингиз. Агар улар ислоҳ қилишни истасалар Оллоҳ эр-хотин орасига иттифоқликни солур...</w:t>
      </w:r>
      <w:bookmarkStart w:id="1" w:name="_ftnref9"/>
      <w:r w:rsidRPr="00471582">
        <w:rPr>
          <w:rFonts w:ascii="Times New Roman" w:eastAsia="Times New Roman" w:hAnsi="Times New Roman" w:cs="Times New Roman"/>
          <w:color w:val="000000"/>
          <w:sz w:val="27"/>
          <w:szCs w:val="27"/>
        </w:rPr>
        <w:fldChar w:fldCharType="begin"/>
      </w:r>
      <w:r w:rsidRPr="00471582">
        <w:rPr>
          <w:rFonts w:ascii="Times New Roman" w:eastAsia="Times New Roman" w:hAnsi="Times New Roman" w:cs="Times New Roman"/>
          <w:color w:val="000000"/>
          <w:sz w:val="27"/>
          <w:szCs w:val="27"/>
          <w:lang w:val="uk-UA"/>
        </w:rPr>
        <w:instrText xml:space="preserve"> </w:instrText>
      </w:r>
      <w:r w:rsidRPr="00471582">
        <w:rPr>
          <w:rFonts w:ascii="Times New Roman" w:eastAsia="Times New Roman" w:hAnsi="Times New Roman" w:cs="Times New Roman"/>
          <w:color w:val="000000"/>
          <w:sz w:val="27"/>
          <w:szCs w:val="27"/>
        </w:rPr>
        <w:instrText>HYPERLINK</w:instrText>
      </w:r>
      <w:r w:rsidRPr="00471582">
        <w:rPr>
          <w:rFonts w:ascii="Times New Roman" w:eastAsia="Times New Roman" w:hAnsi="Times New Roman" w:cs="Times New Roman"/>
          <w:color w:val="000000"/>
          <w:sz w:val="27"/>
          <w:szCs w:val="27"/>
          <w:lang w:val="uk-UA"/>
        </w:rPr>
        <w:instrText xml:space="preserve"> "</w:instrText>
      </w:r>
      <w:r w:rsidRPr="00471582">
        <w:rPr>
          <w:rFonts w:ascii="Times New Roman" w:eastAsia="Times New Roman" w:hAnsi="Times New Roman" w:cs="Times New Roman"/>
          <w:color w:val="000000"/>
          <w:sz w:val="27"/>
          <w:szCs w:val="27"/>
        </w:rPr>
        <w:instrText>file</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E</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WEB</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option</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UzVIP</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files</w:instrText>
      </w:r>
      <w:r w:rsidRPr="00471582">
        <w:rPr>
          <w:rFonts w:ascii="Times New Roman" w:eastAsia="Times New Roman" w:hAnsi="Times New Roman" w:cs="Times New Roman"/>
          <w:color w:val="000000"/>
          <w:sz w:val="27"/>
          <w:szCs w:val="27"/>
          <w:lang w:val="uk-UA"/>
        </w:rPr>
        <w:instrText>\\1111111111111111111111\\</w:instrText>
      </w:r>
      <w:r w:rsidRPr="00471582">
        <w:rPr>
          <w:rFonts w:ascii="Times New Roman" w:eastAsia="Times New Roman" w:hAnsi="Times New Roman" w:cs="Times New Roman"/>
          <w:color w:val="000000"/>
          <w:sz w:val="27"/>
          <w:szCs w:val="27"/>
        </w:rPr>
        <w:instrText>From</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Muzaffar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FILES</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Universitet</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TDYUI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kitoblari</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Darsliklar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Ayrim</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tur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gi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fuq</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k</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ishlarini</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suda</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ko</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ng</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pr</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l</w:instrText>
      </w:r>
      <w:r w:rsidRPr="00471582">
        <w:rPr>
          <w:rFonts w:ascii="Times New Roman" w:eastAsia="Times New Roman" w:hAnsi="Times New Roman" w:cs="Times New Roman"/>
          <w:color w:val="000000"/>
          <w:sz w:val="27"/>
          <w:szCs w:val="27"/>
          <w:lang w:val="uk-UA"/>
        </w:rPr>
        <w:instrText>%20</w:instrText>
      </w:r>
      <w:r w:rsidRPr="00471582">
        <w:rPr>
          <w:rFonts w:ascii="Times New Roman" w:eastAsia="Times New Roman" w:hAnsi="Times New Roman" w:cs="Times New Roman"/>
          <w:color w:val="000000"/>
          <w:sz w:val="27"/>
          <w:szCs w:val="27"/>
        </w:rPr>
        <w:instrText>xus</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i</w:instrText>
      </w:r>
      <w:r w:rsidRPr="00471582">
        <w:rPr>
          <w:rFonts w:ascii="Times New Roman" w:eastAsia="Times New Roman" w:hAnsi="Times New Roman" w:cs="Times New Roman"/>
          <w:color w:val="000000"/>
          <w:sz w:val="27"/>
          <w:szCs w:val="27"/>
          <w:lang w:val="uk-UA"/>
        </w:rPr>
        <w:instrText>.</w:instrText>
      </w:r>
      <w:r w:rsidRPr="00471582">
        <w:rPr>
          <w:rFonts w:ascii="Times New Roman" w:eastAsia="Times New Roman" w:hAnsi="Times New Roman" w:cs="Times New Roman"/>
          <w:color w:val="000000"/>
          <w:sz w:val="27"/>
          <w:szCs w:val="27"/>
        </w:rPr>
        <w:instrText>htm</w:instrText>
      </w:r>
      <w:r w:rsidRPr="00471582">
        <w:rPr>
          <w:rFonts w:ascii="Times New Roman" w:eastAsia="Times New Roman" w:hAnsi="Times New Roman" w:cs="Times New Roman"/>
          <w:color w:val="000000"/>
          <w:sz w:val="27"/>
          <w:szCs w:val="27"/>
          <w:lang w:val="uk-UA"/>
        </w:rPr>
        <w:instrText>" \</w:instrText>
      </w:r>
      <w:r w:rsidRPr="00471582">
        <w:rPr>
          <w:rFonts w:ascii="Times New Roman" w:eastAsia="Times New Roman" w:hAnsi="Times New Roman" w:cs="Times New Roman"/>
          <w:color w:val="000000"/>
          <w:sz w:val="27"/>
          <w:szCs w:val="27"/>
        </w:rPr>
        <w:instrText>l</w:instrText>
      </w:r>
      <w:r w:rsidRPr="00471582">
        <w:rPr>
          <w:rFonts w:ascii="Times New Roman" w:eastAsia="Times New Roman" w:hAnsi="Times New Roman" w:cs="Times New Roman"/>
          <w:color w:val="000000"/>
          <w:sz w:val="27"/>
          <w:szCs w:val="27"/>
          <w:lang w:val="uk-UA"/>
        </w:rPr>
        <w:instrText xml:space="preserve"> "_</w:instrText>
      </w:r>
      <w:r w:rsidRPr="00471582">
        <w:rPr>
          <w:rFonts w:ascii="Times New Roman" w:eastAsia="Times New Roman" w:hAnsi="Times New Roman" w:cs="Times New Roman"/>
          <w:color w:val="000000"/>
          <w:sz w:val="27"/>
          <w:szCs w:val="27"/>
        </w:rPr>
        <w:instrText>ftn</w:instrText>
      </w:r>
      <w:r w:rsidRPr="00471582">
        <w:rPr>
          <w:rFonts w:ascii="Times New Roman" w:eastAsia="Times New Roman" w:hAnsi="Times New Roman" w:cs="Times New Roman"/>
          <w:color w:val="000000"/>
          <w:sz w:val="27"/>
          <w:szCs w:val="27"/>
          <w:lang w:val="uk-UA"/>
        </w:rPr>
        <w:instrText>9" \</w:instrText>
      </w:r>
      <w:r w:rsidRPr="00471582">
        <w:rPr>
          <w:rFonts w:ascii="Times New Roman" w:eastAsia="Times New Roman" w:hAnsi="Times New Roman" w:cs="Times New Roman"/>
          <w:color w:val="000000"/>
          <w:sz w:val="27"/>
          <w:szCs w:val="27"/>
        </w:rPr>
        <w:instrText>o</w:instrText>
      </w:r>
      <w:r w:rsidRPr="00471582">
        <w:rPr>
          <w:rFonts w:ascii="Times New Roman" w:eastAsia="Times New Roman" w:hAnsi="Times New Roman" w:cs="Times New Roman"/>
          <w:color w:val="000000"/>
          <w:sz w:val="27"/>
          <w:szCs w:val="27"/>
          <w:lang w:val="uk-UA"/>
        </w:rPr>
        <w:instrText xml:space="preserve"> "" </w:instrText>
      </w:r>
      <w:r w:rsidRPr="00471582">
        <w:rPr>
          <w:rFonts w:ascii="Times New Roman" w:eastAsia="Times New Roman" w:hAnsi="Times New Roman" w:cs="Times New Roman"/>
          <w:color w:val="000000"/>
          <w:sz w:val="27"/>
          <w:szCs w:val="27"/>
        </w:rPr>
        <w:fldChar w:fldCharType="separate"/>
      </w:r>
      <w:r w:rsidRPr="00471582">
        <w:rPr>
          <w:rFonts w:ascii="Times New Roman" w:eastAsia="Times New Roman" w:hAnsi="Times New Roman" w:cs="Times New Roman"/>
          <w:color w:val="0000FF"/>
          <w:sz w:val="28"/>
          <w:szCs w:val="28"/>
          <w:u w:val="single"/>
          <w:vertAlign w:val="superscript"/>
        </w:rPr>
        <w:t>[9]</w:t>
      </w:r>
      <w:r w:rsidRPr="00471582">
        <w:rPr>
          <w:rFonts w:ascii="Times New Roman" w:eastAsia="Times New Roman" w:hAnsi="Times New Roman" w:cs="Times New Roman"/>
          <w:color w:val="000000"/>
          <w:sz w:val="27"/>
          <w:szCs w:val="27"/>
        </w:rPr>
        <w:fldChar w:fldCharType="end"/>
      </w:r>
      <w:bookmarkEnd w:id="1"/>
      <w:r w:rsidRPr="00471582">
        <w:rPr>
          <w:rFonts w:ascii="Times New Roman" w:eastAsia="Times New Roman" w:hAnsi="Times New Roman" w:cs="Times New Roman"/>
          <w:color w:val="000000"/>
          <w:sz w:val="28"/>
          <w:szCs w:val="28"/>
          <w:lang w:val="uk-UA"/>
        </w:rPr>
        <w:t>. Бу қоида </w:t>
      </w:r>
      <w:r w:rsidRPr="00471582">
        <w:rPr>
          <w:rFonts w:ascii="Times New Roman" w:eastAsia="Times New Roman" w:hAnsi="Times New Roman" w:cs="Times New Roman"/>
          <w:color w:val="000000"/>
          <w:sz w:val="28"/>
          <w:szCs w:val="28"/>
          <w:lang w:val="uz-Cyrl-UZ"/>
        </w:rPr>
        <w:t>О</w:t>
      </w:r>
      <w:r w:rsidRPr="00471582">
        <w:rPr>
          <w:rFonts w:ascii="Times New Roman" w:eastAsia="Times New Roman" w:hAnsi="Times New Roman" w:cs="Times New Roman"/>
          <w:color w:val="000000"/>
          <w:sz w:val="28"/>
          <w:szCs w:val="28"/>
          <w:lang w:val="uk-UA"/>
        </w:rPr>
        <w:t>ила кодексида (40-модда) қандайдир шаклда ўз ифодасини (тайёрлов, шунингдек ишни мазмунан кўриш босқичларида) топганлиги кўринади.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Никоҳдан ажралиш тўғрисидаги ишларни судда кўришга тайёрлашни судья ФПКнинг 158-160-моддаларида берилган қоидаларга мувофиқ ўтказиш билан бирга унинг хусусиятларига ҳам эътибор бериш лозим. Бунинг учун, агар эр ва хотин бир шаҳарда, бир аҳоли яшайдиган ҳудудда турсалар, судья тубандагича процессуал ҳаракат-ларни амалга оширади: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1. </w:t>
      </w:r>
      <w:r w:rsidRPr="00471582">
        <w:rPr>
          <w:rFonts w:ascii="Times New Roman" w:eastAsia="Times New Roman" w:hAnsi="Times New Roman" w:cs="Times New Roman"/>
          <w:color w:val="000000"/>
          <w:sz w:val="28"/>
          <w:szCs w:val="28"/>
          <w:lang w:val="uz-Cyrl-UZ"/>
        </w:rPr>
        <w:t>Т</w:t>
      </w:r>
      <w:r w:rsidRPr="00471582">
        <w:rPr>
          <w:rFonts w:ascii="Times New Roman" w:eastAsia="Times New Roman" w:hAnsi="Times New Roman" w:cs="Times New Roman"/>
          <w:color w:val="000000"/>
          <w:sz w:val="28"/>
          <w:szCs w:val="28"/>
          <w:lang w:val="uk-UA"/>
        </w:rPr>
        <w:t>алаб аризасини берган тарафдан ажралишнинг сабабларини аниқлайди, умуман ажралиш тўғрисида берилган аризанинг мазмуни бўйича сўроқ қилади, ажралиш важларини асослаш учун ва ажралиш тўғрисида </w:t>
      </w:r>
      <w:r w:rsidRPr="00471582">
        <w:rPr>
          <w:rFonts w:ascii="Times New Roman" w:eastAsia="Times New Roman" w:hAnsi="Times New Roman" w:cs="Times New Roman"/>
          <w:color w:val="000000"/>
          <w:sz w:val="28"/>
          <w:szCs w:val="28"/>
          <w:lang w:val="uz-Cyrl-UZ"/>
        </w:rPr>
        <w:t>қў</w:t>
      </w:r>
      <w:r w:rsidRPr="00471582">
        <w:rPr>
          <w:rFonts w:ascii="Times New Roman" w:eastAsia="Times New Roman" w:hAnsi="Times New Roman" w:cs="Times New Roman"/>
          <w:color w:val="000000"/>
          <w:sz w:val="28"/>
          <w:szCs w:val="28"/>
          <w:lang w:val="uk-UA"/>
        </w:rPr>
        <w:t>йган талабларнинг қандай асосланганлиги тўғрисида қандай далиллар борлигини аниқлайди, шунингдек даъвогарга унинг процессуал ҳуқуқ ва бурчларини тушунтиради;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2. </w:t>
      </w:r>
      <w:r w:rsidRPr="00471582">
        <w:rPr>
          <w:rFonts w:ascii="Times New Roman" w:eastAsia="Times New Roman" w:hAnsi="Times New Roman" w:cs="Times New Roman"/>
          <w:color w:val="000000"/>
          <w:sz w:val="28"/>
          <w:szCs w:val="28"/>
          <w:lang w:val="uz-Cyrl-UZ"/>
        </w:rPr>
        <w:t>А</w:t>
      </w:r>
      <w:r w:rsidRPr="00471582">
        <w:rPr>
          <w:rFonts w:ascii="Times New Roman" w:eastAsia="Times New Roman" w:hAnsi="Times New Roman" w:cs="Times New Roman"/>
          <w:color w:val="000000"/>
          <w:sz w:val="28"/>
          <w:szCs w:val="28"/>
          <w:lang w:val="uk-UA"/>
        </w:rPr>
        <w:t>гар ажралувчиларнинг вояга етмаган болалари бўлса, ажралиш тўғрисида ариза берган эр ёки хотиннинг болаларни ўзида қолдириши ёки ўзига топширилиши тўғрисида талаби бўлиш-бўлмаслигини ёки бу масала юзасидан улар ўртасида ўзаро келишув бўлганлигини ва бундай келишувнинг нимадан иборат бўлишлигини белгилайди;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lastRenderedPageBreak/>
        <w:t>3. </w:t>
      </w:r>
      <w:r w:rsidRPr="00471582">
        <w:rPr>
          <w:rFonts w:ascii="Times New Roman" w:eastAsia="Times New Roman" w:hAnsi="Times New Roman" w:cs="Times New Roman"/>
          <w:color w:val="000000"/>
          <w:sz w:val="28"/>
          <w:szCs w:val="28"/>
          <w:lang w:val="uz-Cyrl-UZ"/>
        </w:rPr>
        <w:t>Д</w:t>
      </w:r>
      <w:r w:rsidRPr="00471582">
        <w:rPr>
          <w:rFonts w:ascii="Times New Roman" w:eastAsia="Times New Roman" w:hAnsi="Times New Roman" w:cs="Times New Roman"/>
          <w:color w:val="000000"/>
          <w:sz w:val="28"/>
          <w:szCs w:val="28"/>
          <w:lang w:val="uk-UA"/>
        </w:rPr>
        <w:t>аъвогардан алиментлар ундириш тўғрисидаги талаблари нимадан иборат бўлишлиги ва ўртада орттирилган мулкни бўлиш тўғрисида қандай талаблари бўлишлиги тўғрисида сўроқ олади;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4. </w:t>
      </w:r>
      <w:r w:rsidRPr="00471582">
        <w:rPr>
          <w:rFonts w:ascii="Times New Roman" w:eastAsia="Times New Roman" w:hAnsi="Times New Roman" w:cs="Times New Roman"/>
          <w:color w:val="000000"/>
          <w:sz w:val="28"/>
          <w:szCs w:val="28"/>
          <w:lang w:val="uz-Cyrl-UZ"/>
        </w:rPr>
        <w:t>Д</w:t>
      </w:r>
      <w:r w:rsidRPr="00471582">
        <w:rPr>
          <w:rFonts w:ascii="Times New Roman" w:eastAsia="Times New Roman" w:hAnsi="Times New Roman" w:cs="Times New Roman"/>
          <w:color w:val="000000"/>
          <w:sz w:val="28"/>
          <w:szCs w:val="28"/>
          <w:lang w:val="uk-UA"/>
        </w:rPr>
        <w:t>аъвогардан унинг аризасида кўрсатган талаблари юзасидан жавобгарнинг қандай эътирозлари бўлишлигини ва судга даъвогар томонидан чақирилиши лозим бўлган гувоҳларни аниқлайди;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5. </w:t>
      </w:r>
      <w:r w:rsidRPr="00471582">
        <w:rPr>
          <w:rFonts w:ascii="Times New Roman" w:eastAsia="Times New Roman" w:hAnsi="Times New Roman" w:cs="Times New Roman"/>
          <w:color w:val="000000"/>
          <w:sz w:val="28"/>
          <w:szCs w:val="28"/>
          <w:lang w:val="uz-Cyrl-UZ"/>
        </w:rPr>
        <w:t>Д</w:t>
      </w:r>
      <w:r w:rsidRPr="00471582">
        <w:rPr>
          <w:rFonts w:ascii="Times New Roman" w:eastAsia="Times New Roman" w:hAnsi="Times New Roman" w:cs="Times New Roman"/>
          <w:color w:val="000000"/>
          <w:sz w:val="28"/>
          <w:szCs w:val="28"/>
          <w:lang w:val="uk-UA"/>
        </w:rPr>
        <w:t>аъвогардан ишга оид бир қатор ҳужжатларни талаб этади, жумладан: болаларнинг туғилиши тўғрисидаги гувоҳномаларни, болаларнинг эр ва хотиннинг қайси бири қарамоғида бўлишлиги тўғрисида фуқароларнинг ўзини ўзи бошқарув идораларидан маълумотномани эр ва хотиннинг ҳар қайсилари оладиган иш ҳақи миқдори тўғрисидаги маълумотни, эр ва хотиннинг турмуш давомида орттирган мулклари рўйхатини, ҳар қайси буюмнинг қийматини ва ҳамма мулкнинг умумий қийматини кўрсатиб, топширишини талаб қилади. Мулкнинг қиймати (баҳоси) тўғрисида эр ва хотин ўртасида келишмовчилик бўлгани ҳолда судья товарларни текшириш экспертизисини тайинлайди;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6. Судья жавобгар тарафни ажралиш тўғрисида берилган ариза билан таништириш ва арз қилинган даъвога муносабатини аниқлаш мақсадида, сўроқ қилиш учун чақиради. Жавобгарнинг ажралиш важлари юзасидан эътирозлари бўлиш-бўлмаслигини, болаларнинг тақдири тўғрисидаги масалалар бўйича қандай эътирозлари борлигини, алимент талаблари, мулкни тақсимлаш масалалари юзасидан </w:t>
      </w:r>
      <w:r w:rsidRPr="00471582">
        <w:rPr>
          <w:rFonts w:ascii="Times New Roman" w:eastAsia="Times New Roman" w:hAnsi="Times New Roman" w:cs="Times New Roman"/>
          <w:color w:val="000000"/>
          <w:sz w:val="28"/>
          <w:szCs w:val="28"/>
          <w:lang w:val="uz-Cyrl-UZ"/>
        </w:rPr>
        <w:t>мавжуд</w:t>
      </w:r>
      <w:r w:rsidRPr="00471582">
        <w:rPr>
          <w:rFonts w:ascii="Times New Roman" w:eastAsia="Times New Roman" w:hAnsi="Times New Roman" w:cs="Times New Roman"/>
          <w:color w:val="000000"/>
          <w:sz w:val="28"/>
          <w:szCs w:val="28"/>
          <w:lang w:val="uk-UA"/>
        </w:rPr>
        <w:t> эътирозлар нималар билан исботланишини сўрайди. Судья жавобгарга унинг қандай процессуал ҳуқуқ ва бурчларга эга бўлишлигини тушунтиради;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7. </w:t>
      </w:r>
      <w:r w:rsidRPr="00471582">
        <w:rPr>
          <w:rFonts w:ascii="Times New Roman" w:eastAsia="Times New Roman" w:hAnsi="Times New Roman" w:cs="Times New Roman"/>
          <w:color w:val="000000"/>
          <w:sz w:val="28"/>
          <w:szCs w:val="28"/>
          <w:lang w:val="uz-Cyrl-UZ"/>
        </w:rPr>
        <w:t>С</w:t>
      </w:r>
      <w:r w:rsidRPr="00471582">
        <w:rPr>
          <w:rFonts w:ascii="Times New Roman" w:eastAsia="Times New Roman" w:hAnsi="Times New Roman" w:cs="Times New Roman"/>
          <w:color w:val="000000"/>
          <w:sz w:val="28"/>
          <w:szCs w:val="28"/>
          <w:lang w:val="uk-UA"/>
        </w:rPr>
        <w:t>удга жавобгар томонидан чақирилиши лозим бўлган гувоҳларни аниқлайди ва жавобгардан унинг эътирозларини тасдиқлайдиган бошқа зарур далилларни талаб қилади;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rPr>
      </w:pPr>
      <w:r w:rsidRPr="00471582">
        <w:rPr>
          <w:rFonts w:ascii="Times New Roman" w:eastAsia="Times New Roman" w:hAnsi="Times New Roman" w:cs="Times New Roman"/>
          <w:color w:val="000000"/>
          <w:sz w:val="28"/>
          <w:szCs w:val="28"/>
          <w:lang w:val="uk-UA"/>
        </w:rPr>
        <w:t>8. </w:t>
      </w:r>
      <w:r w:rsidRPr="00471582">
        <w:rPr>
          <w:rFonts w:ascii="Times New Roman" w:eastAsia="Times New Roman" w:hAnsi="Times New Roman" w:cs="Times New Roman"/>
          <w:color w:val="000000"/>
          <w:sz w:val="28"/>
          <w:szCs w:val="28"/>
          <w:lang w:val="uz-Cyrl-UZ"/>
        </w:rPr>
        <w:t>И</w:t>
      </w:r>
      <w:r w:rsidRPr="00471582">
        <w:rPr>
          <w:rFonts w:ascii="Times New Roman" w:eastAsia="Times New Roman" w:hAnsi="Times New Roman" w:cs="Times New Roman"/>
          <w:color w:val="000000"/>
          <w:sz w:val="28"/>
          <w:szCs w:val="28"/>
          <w:lang w:val="uk-UA"/>
        </w:rPr>
        <w:t>шда иштирок этувчи шахслар доирасини белгилайди, процессга васийлик ва ҳомийлик органлари, прокурор, жамоатчилик вакиллари</w:t>
      </w:r>
      <w:r w:rsidRPr="00471582">
        <w:rPr>
          <w:rFonts w:ascii="Times New Roman" w:eastAsia="Times New Roman" w:hAnsi="Times New Roman" w:cs="Times New Roman"/>
          <w:color w:val="000000"/>
          <w:sz w:val="28"/>
          <w:szCs w:val="28"/>
          <w:lang w:val="uz-Cyrl-UZ"/>
        </w:rPr>
        <w:t>ни</w:t>
      </w:r>
      <w:r w:rsidRPr="00471582">
        <w:rPr>
          <w:rFonts w:ascii="Times New Roman" w:eastAsia="Times New Roman" w:hAnsi="Times New Roman" w:cs="Times New Roman"/>
          <w:color w:val="000000"/>
          <w:sz w:val="28"/>
          <w:szCs w:val="28"/>
          <w:lang w:val="uk-UA"/>
        </w:rPr>
        <w:t> жалб қилиш тўғрисидаги масалаларни ҳал қилади.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Судья одатда ишнинг судда кўрилишидан аввал суҳбатлашиш учун эр ва хотиннинг ҳар иккисини бир вақтга чақиради. Никоҳдан ажратиш билан боғлиқ низоли ишларнинг хусусиятлари умумий қоидага кўра эр-хотиннинг бевосита ўзлари иштирокида кўрилишидир. Бироқ, қайд қилиб ўтилган Олий суднинг Пленум қарорида алоҳида ҳолларда бундай туркумдаги ишларни вакиллар орқали ҳам юритиш мумкинлигини таъкидлайди. Буларга тарафлардан бирини оғир касаллиги узоқ муддат бўлмаслиги ва бошқа ҳолатлар назарда тутилган (қарорни</w:t>
      </w:r>
      <w:r w:rsidRPr="00471582">
        <w:rPr>
          <w:rFonts w:ascii="Times New Roman" w:eastAsia="Times New Roman" w:hAnsi="Times New Roman" w:cs="Times New Roman"/>
          <w:color w:val="000000"/>
          <w:sz w:val="28"/>
          <w:szCs w:val="28"/>
          <w:lang w:val="uz-Cyrl-UZ"/>
        </w:rPr>
        <w:t>нг</w:t>
      </w:r>
      <w:r w:rsidRPr="00471582">
        <w:rPr>
          <w:rFonts w:ascii="Times New Roman" w:eastAsia="Times New Roman" w:hAnsi="Times New Roman" w:cs="Times New Roman"/>
          <w:color w:val="000000"/>
          <w:sz w:val="28"/>
          <w:szCs w:val="28"/>
          <w:lang w:val="uk-UA"/>
        </w:rPr>
        <w:t> 12-банди).</w:t>
      </w:r>
    </w:p>
    <w:p w:rsidR="00471582" w:rsidRPr="00471582" w:rsidRDefault="00471582" w:rsidP="00471582">
      <w:pPr>
        <w:spacing w:after="0" w:line="240" w:lineRule="auto"/>
        <w:ind w:firstLine="709"/>
        <w:jc w:val="both"/>
        <w:rPr>
          <w:rFonts w:ascii="Times New Roman" w:eastAsia="Times New Roman" w:hAnsi="Times New Roman" w:cs="Times New Roman"/>
          <w:color w:val="000000"/>
          <w:sz w:val="27"/>
          <w:szCs w:val="27"/>
          <w:lang w:val="uk-UA"/>
        </w:rPr>
      </w:pPr>
      <w:r w:rsidRPr="00471582">
        <w:rPr>
          <w:rFonts w:ascii="Times New Roman" w:eastAsia="Times New Roman" w:hAnsi="Times New Roman" w:cs="Times New Roman"/>
          <w:color w:val="000000"/>
          <w:sz w:val="28"/>
          <w:szCs w:val="28"/>
          <w:lang w:val="uk-UA"/>
        </w:rPr>
        <w:t xml:space="preserve">Агар эр ва хотин ҳар қайсилари бошқа-бошқа туманларда яшасалар-у, ажралиш тўғрисидаги иш эса даъвогар тарафнинг турар жойдаги суднинг иш </w:t>
      </w:r>
      <w:r w:rsidRPr="00471582">
        <w:rPr>
          <w:rFonts w:ascii="Times New Roman" w:eastAsia="Times New Roman" w:hAnsi="Times New Roman" w:cs="Times New Roman"/>
          <w:color w:val="000000"/>
          <w:sz w:val="28"/>
          <w:szCs w:val="28"/>
          <w:lang w:val="uk-UA"/>
        </w:rPr>
        <w:lastRenderedPageBreak/>
        <w:t>юритишига қабул қилинган бўлса, жавобгарни ажралиш тўғрисида берилган ариза билан таништириш, жавобгарни сўроқ қилиш ва ундан эътирозларни тасдиқлайдиган далилларни талаб қилиш юзасидан ишни судда кўришга тайёрлаш бўйича қилинадиган ҳамма ҳаракатлар жавобгар турган судья томонидан амалга оширилади. Бунинг учун ишни қабул қилган суд бошқа туман (шаҳар) судига алоҳида топшириқ беради.</w:t>
      </w:r>
    </w:p>
    <w:p w:rsidR="003F6A17" w:rsidRPr="00471582" w:rsidRDefault="003F6A17">
      <w:pPr>
        <w:rPr>
          <w:lang w:val="uk-UA"/>
        </w:rPr>
      </w:pPr>
      <w:bookmarkStart w:id="2" w:name="_GoBack"/>
      <w:bookmarkEnd w:id="2"/>
    </w:p>
    <w:sectPr w:rsidR="003F6A17" w:rsidRPr="004715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582"/>
    <w:rsid w:val="003F6A17"/>
    <w:rsid w:val="00471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715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1582"/>
    <w:rPr>
      <w:rFonts w:ascii="Times New Roman" w:eastAsia="Times New Roman" w:hAnsi="Times New Roman" w:cs="Times New Roman"/>
      <w:b/>
      <w:bCs/>
      <w:kern w:val="36"/>
      <w:sz w:val="48"/>
      <w:szCs w:val="48"/>
    </w:rPr>
  </w:style>
  <w:style w:type="character" w:styleId="a3">
    <w:name w:val="footnote reference"/>
    <w:basedOn w:val="a0"/>
    <w:uiPriority w:val="99"/>
    <w:semiHidden/>
    <w:unhideWhenUsed/>
    <w:rsid w:val="00471582"/>
  </w:style>
  <w:style w:type="paragraph" w:customStyle="1" w:styleId="bodytextindent">
    <w:name w:val="bodytextindent"/>
    <w:basedOn w:val="a"/>
    <w:rsid w:val="004715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715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715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1582"/>
    <w:rPr>
      <w:rFonts w:ascii="Times New Roman" w:eastAsia="Times New Roman" w:hAnsi="Times New Roman" w:cs="Times New Roman"/>
      <w:b/>
      <w:bCs/>
      <w:kern w:val="36"/>
      <w:sz w:val="48"/>
      <w:szCs w:val="48"/>
    </w:rPr>
  </w:style>
  <w:style w:type="character" w:styleId="a3">
    <w:name w:val="footnote reference"/>
    <w:basedOn w:val="a0"/>
    <w:uiPriority w:val="99"/>
    <w:semiHidden/>
    <w:unhideWhenUsed/>
    <w:rsid w:val="00471582"/>
  </w:style>
  <w:style w:type="paragraph" w:customStyle="1" w:styleId="bodytextindent">
    <w:name w:val="bodytextindent"/>
    <w:basedOn w:val="a"/>
    <w:rsid w:val="004715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71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1176</Words>
  <Characters>6708</Characters>
  <Application>Microsoft Office Word</Application>
  <DocSecurity>0</DocSecurity>
  <Lines>55</Lines>
  <Paragraphs>15</Paragraphs>
  <ScaleCrop>false</ScaleCrop>
  <Company>Home</Company>
  <LinksUpToDate>false</LinksUpToDate>
  <CharactersWithSpaces>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2012-12-06T08:55:00Z</dcterms:created>
  <dcterms:modified xsi:type="dcterms:W3CDTF">2012-12-06T08:55:00Z</dcterms:modified>
</cp:coreProperties>
</file>